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color w:val="1A2E4A"/>
          <w:sz w:val="40"/>
          <w:u w:val="none"/>
        </w:rPr>
        <w:t>YANA CHOUDHARY</w:t>
      </w:r>
    </w:p>
    <w:p>
      <w:pPr>
        <w:spacing w:before="0" w:after="80"/>
        <w:jc w:val="center"/>
      </w:pPr>
      <w:r>
        <w:rPr>
          <w:b w:val="0"/>
          <w:i w:val="0"/>
          <w:color w:val="555555"/>
          <w:sz w:val="18"/>
          <w:u w:val="none"/>
        </w:rPr>
        <w:t>Richmond, BC, Canada  •  msyanajain@gmail.com</w:t>
      </w:r>
    </w:p>
    <w:p>
      <w:pPr>
        <w:spacing w:before="0" w:after="40"/>
        <w:jc w:val="center"/>
      </w:pPr>
      <w:r>
        <w:rPr>
          <w:b w:val="0"/>
          <w:i/>
          <w:color w:val="2E6DA4"/>
          <w:sz w:val="19"/>
          <w:u w:val="none"/>
        </w:rPr>
        <w:t>Physics &amp; Astrophysics Enthusiast  |  Researcher  |  Mentor  |  Community Builder</w:t>
      </w:r>
    </w:p>
    <w:p>
      <w:pPr>
        <w:spacing w:before="20" w:after="60"/>
        <w:pBdr>
          <w:bottom w:val="single" w:sz="4" w:space="1" w:color="2E6DA4"/>
        </w:pBdr>
      </w:pPr>
    </w:p>
    <w:p>
      <w:pPr>
        <w:spacing w:before="40" w:after="40"/>
      </w:pPr>
      <w:r>
        <w:rPr>
          <w:b/>
          <w:i w:val="0"/>
          <w:color w:val="1A2E4A"/>
          <w:sz w:val="19"/>
          <w:u w:val="none"/>
        </w:rPr>
        <w:t>EDUCATION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RC Palmer Secondary School — Pre-AP Incentive Program</w:t>
      </w:r>
      <w:r>
        <w:rPr>
          <w:b w:val="0"/>
          <w:i/>
          <w:color w:val="555555"/>
          <w:sz w:val="19"/>
          <w:u w:val="none"/>
        </w:rPr>
        <w:t xml:space="preserve">  •  Richmond, BC  |  Expected Graduation 2027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Estimated GPA: 3.99 Unweighted / 4.26 Weighted (excluding university courses)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Accelerated physics track: Physics 11 (Gr. 9), Physics 12 (Gr. 10)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Advanced coursework: AP Calculus, AP Psychology, Chem 11/12, Bio 11/12, Pre-Calculus 12, Honours Math 8–10, CS 9, Makerspace 10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University-Level Coursework (Concurrent Enrollment)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TRU Open Learning — PHYS 1203: General Physics 2 (ongoing)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UBC Access Studies — Enrolled/planning: PHYS 113/109; future: PHYS 106, 108, Linear Algebra, Multivariable Calculus, Astronomy/Astrophysics (Grade 12)</w:t>
      </w:r>
    </w:p>
    <w:p>
      <w:pPr>
        <w:spacing w:before="20" w:after="60"/>
        <w:pBdr>
          <w:bottom w:val="single" w:sz="4" w:space="1" w:color="2E6DA4"/>
        </w:pBdr>
      </w:pPr>
    </w:p>
    <w:p>
      <w:pPr>
        <w:spacing w:before="40" w:after="40"/>
      </w:pPr>
      <w:r>
        <w:rPr>
          <w:b/>
          <w:i w:val="0"/>
          <w:color w:val="1A2E4A"/>
          <w:sz w:val="19"/>
          <w:u w:val="none"/>
        </w:rPr>
        <w:t>RESEARCH &amp; PROJECTS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Haus der Astronomie International Internship (Max-Planck / MPIA)</w:t>
      </w:r>
      <w:r>
        <w:rPr>
          <w:b w:val="0"/>
          <w:i/>
          <w:color w:val="555555"/>
          <w:sz w:val="19"/>
          <w:u w:val="none"/>
        </w:rPr>
        <w:t xml:space="preserve">  •  Heidelberg, Germany  |  Summer 2026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1 of 9 international students selected (sole Canadian); spent ~1 month at Haus der Astronomie, operated under Max Planck Institute for Astronomy (MPIA) in partnership with Heidelberg University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UBC Computational Biology Lab — REO 2026</w:t>
      </w:r>
      <w:r>
        <w:rPr>
          <w:b w:val="0"/>
          <w:i/>
          <w:color w:val="555555"/>
          <w:sz w:val="19"/>
          <w:u w:val="none"/>
        </w:rPr>
        <w:t xml:space="preserve">  •  March 2026 – ongoing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Observed computational biology research workflows: coding-based data analysis, bioinformatics methods, and interdisciplinary biomedical research discussions with graduate mentors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Extended project: Leading a group of 5 on repurposing a cardiovascular drug to prevent heart deconditioning in astronauts using bioinformatics and omics approaches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BL4S (Beamline for Schools) Competition — Team BL4S-T</w:t>
      </w:r>
      <w:r>
        <w:rPr>
          <w:b w:val="0"/>
          <w:i/>
          <w:color w:val="555555"/>
          <w:sz w:val="19"/>
          <w:u w:val="none"/>
        </w:rPr>
        <w:t xml:space="preserve">  •  CERN Particle Accelerator Proposal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Assembled a cross-Canada team of 8 (recruited from SHAD &amp; QSYS) to propose an experiment at CERN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Proposed: Muon-Based Pulse-Position Modulation (PPM) for communication through dense shielding — investigating whether digital information can be reliably transmitted by encoding messages in the precise timing of muon arrivals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AI Space Debris Analyzer</w:t>
      </w:r>
      <w:r>
        <w:rPr>
          <w:b w:val="0"/>
          <w:i/>
          <w:color w:val="555555"/>
          <w:sz w:val="19"/>
          <w:u w:val="none"/>
        </w:rPr>
        <w:t xml:space="preserve">  •  Ongoing Independent Project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Developing a tool using Space-Track orbital data to predict and quantify space debris interference in ground-based optical telescope observations, targeting the Vera Rubin Observatory; estimates debris-related noise within specific time windows to aid observation planning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Exoplanet Research — Self-Directed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Analyzed 800+ TESS satellite light curves on Zooniverse Planet Hunters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Applied Python (NumPy, Matplotlib, Pandas, scikit-learn) to Kepler open-source data for exoplanet detection; self-taught via Kaggle, Udacity, FreeCodeCamp, and Codexio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Grade 9 — Seed in Space Science Fair Project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Investigated effects of space-like conditions (microgravity, UV/microwave radiation, near vacuum, magnetic field) on golden wax bush bean seed germination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Awards: Regional Silver Medal, Lynn Valley Garden Club Special Award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NE2paste — Toothpaste Science Fair Project  (Grade 8)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Developed a non-toxic, cost-effective toothpaste formulation outperforming commercial alternatives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Awards: Regional Silver, SCWIST National Special Award, BC Provincial Junior Geoscience Award</w:t>
      </w:r>
    </w:p>
    <w:p>
      <w:pPr>
        <w:spacing w:before="20" w:after="60"/>
        <w:pBdr>
          <w:bottom w:val="single" w:sz="4" w:space="1" w:color="2E6DA4"/>
        </w:pBdr>
      </w:pPr>
    </w:p>
    <w:p>
      <w:pPr>
        <w:spacing w:before="40" w:after="40"/>
      </w:pPr>
      <w:r>
        <w:rPr>
          <w:b/>
          <w:i w:val="0"/>
          <w:color w:val="1A2E4A"/>
          <w:sz w:val="19"/>
          <w:u w:val="none"/>
        </w:rPr>
        <w:t>COMPETITIONS &amp; AWARDS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Mathematics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PurpleComet! Math Meet — Perfect Score; 1st in World, 1st in Canada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Pascal Math Contest (×2) — Certificate of Distinction (122, 122); Top 5% nationally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Cayley Math Contest — Certificate of Distinction (122); Top 3–5% nationally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Fermat Math Contest — Certificate of Distinction (116); Top 10% nationally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Euclid Math Contest — 1 of 10 selected school-wide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Physics &amp; Science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Waterloo Physics SIN Contest (×2) — Certificate of Distinction; Top 5% in Canada, Top 15% worldwide; organized contest at own school (25+ participants)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UBC Physics Olympics 2025–26 — 1st in Richmond, 20th provincially (~85 teams); Cratering Lab 9th, Quizzics 15th, Pole Climber 16th — first time school ranked 1st in Richmond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Waterloo Chem 13 — Top 8% in Canada, Top 10% worldwide; Top Achiever Award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IAAC (International Astronomy &amp; Astrophysics Competition) — Finalist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Sir Isaac Newton Physics Exam — participant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Preparing: Weizmann Institute Shalheveth Freier International Physics Tournament 2026–27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School Awards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Life Science 11 Subject Award; Concert Band 10 Subject Award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2 × Service Awards (Level 2, 100+ hrs each); Performance Award (2023–24)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Science Fair Regional Silver (2023–24); MusicFest Nationals — Concert Band Silver (2023–24)</w:t>
      </w:r>
    </w:p>
    <w:p>
      <w:pPr>
        <w:spacing w:before="20" w:after="60"/>
        <w:pBdr>
          <w:bottom w:val="single" w:sz="4" w:space="1" w:color="2E6DA4"/>
        </w:pBdr>
      </w:pPr>
    </w:p>
    <w:p>
      <w:pPr>
        <w:spacing w:before="40" w:after="40"/>
      </w:pPr>
      <w:r>
        <w:rPr>
          <w:b/>
          <w:i w:val="0"/>
          <w:color w:val="1A2E4A"/>
          <w:sz w:val="19"/>
          <w:u w:val="none"/>
        </w:rPr>
        <w:t>SCIENCE &amp; PHYSICS CLUBS / PROGRAMS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Senior Physics Olympiad Club — Co-President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Youngest member in prior year; now Co-President; expanded school participation in regional and national competitions (KPU Senior Science Challenge, UBC Physics Olympics, SIN Exam)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Contributed to top 10–20 placements across multiple competitions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Palmer Robotics Club — Co-President (since Grade 8)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Longest-running VEX-based robotics club in the district; joined with no experience, now Co-President for 2 years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Only female representative; host competitions and weekly robotics sessions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Secured $1,000 in funding; queued 10+ VEX kits for student use under limited school budget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QSYS 2025 — Quantum School for Young Students, Institute of Quantum Computing, Waterloo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1-week competitive online summer program; studied linear algebra and quantum mechanics foundations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Hackathons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YVRHacks — Beginner Code Award; built site converting blurry notes/textbooks into quizzes via OpenAI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NASA Space Hacks — tamagotchi-style air quality monitor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Daydream Hackathon — game using light as a beacon to guide characters toward hope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Scrapyard Vancouver — intentionally "useless" website manipulating alarms, volume, and buttons</w:t>
      </w:r>
    </w:p>
    <w:p>
      <w:pPr>
        <w:spacing w:before="20" w:after="60"/>
        <w:pBdr>
          <w:bottom w:val="single" w:sz="4" w:space="1" w:color="2E6DA4"/>
        </w:pBdr>
      </w:pPr>
    </w:p>
    <w:p>
      <w:pPr>
        <w:spacing w:before="40" w:after="40"/>
      </w:pPr>
      <w:r>
        <w:rPr>
          <w:b/>
          <w:i w:val="0"/>
          <w:color w:val="1A2E4A"/>
          <w:sz w:val="19"/>
          <w:u w:val="none"/>
        </w:rPr>
        <w:t>LEADERSHIP &amp; COMMUNITY ENGAGEMENT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SHAD 2025 — University of Waterloo (Unplugged Stream)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Nationally competitive month-long STEM residency (54 students); one of select participants who volunteered for the "Unplugged" challenge — no smartphone for the entire month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Projects: wildfire evacuation research for rural Canada; IQC quantum mechanics workshop (3 days); CEMC applied mathematics workshop; Texas Instruments robotics workshop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Logistics Lead for Coffeehouse: coordinated a murder mystery masquerade for 70 people with 19 members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Co-Director of Variety Night: organized 2.5–3 hr closing concert for 100+ attendees, ~20 performances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BASIC Youth — BC Youth Astro Initiative Society (Co-Founder)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Provincial non-profit fostering a community for aspiring astronomers in BC; provides workshops, community events, and partnerships with schools and libraries; held inaugural community table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Study Stars Abroad (Co-Founder)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National non-profit facilitating cross-cultural exchanges between Canada and Asian countries (e.g., Taiwan); supports English practice, reduces academic pressure, and hosts debate/academic competitions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SciQuest Program (Founder, Grade 8)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Partnered with Richmond Public Library to host science workshops introducing elementary students to STEM fields before high school — bridging a gap Yana personally experienced during her own transition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Palmer Helping Hands Club (Founder &amp; Co-President)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Connects junior (Gr. 8–10) and senior students with school volunteering opportunities; contributed to nearly all Palmer events (Spotlight, Open House, Orange Shirt Day, assemblies, etc.)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Teen Ambassador — Richmond Public Library (Grade 9+)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Plans teen events and programs monthly; served as Teen Representative at a Board Meeting; received Certificate of Appreciation annually since Grade 9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Bel Canto Music Association — VP of Internal Affairs (Grade 11)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Oversees all internal affairs, communications, and meeting management; HR Coordinator in Grades 9–10; fundraises for hospitals and charities through music (Musical Marathon of Hope)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Girls Who Code — Summer Immersion 2025 &amp; Pathways 2026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Rabbitat Rabbit Shelter Volunteer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50+ hours caring for 170+ rabbits: feeding, cleaning, and shelter maintenance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Junior Instructor — Geering Up (Summer 2025, 30+ hrs)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Led one lesson per week; provided 1-on-1 support; supervised students across Gr. K – 7 classes</w:t>
      </w:r>
    </w:p>
    <w:p>
      <w:pPr>
        <w:spacing w:before="20" w:after="60"/>
        <w:pBdr>
          <w:bottom w:val="single" w:sz="4" w:space="1" w:color="2E6DA4"/>
        </w:pBdr>
      </w:pPr>
    </w:p>
    <w:p>
      <w:pPr>
        <w:spacing w:before="40" w:after="40"/>
      </w:pPr>
      <w:r>
        <w:rPr>
          <w:b/>
          <w:i w:val="0"/>
          <w:color w:val="1A2E4A"/>
          <w:sz w:val="19"/>
          <w:u w:val="none"/>
        </w:rPr>
        <w:t>MENTORSHIP &amp; TEACHING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Science Fair Mentor — RC Palmer Secondary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Grade 10: mentored a pair of Gr. 9 students through full fair process — lab report review, titration supervision (~20 hrs)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Grade 11: mentored a pair of Gr. 8 students; mentees ranked 4th locally and advanced to regionals (Honourable Mention) (~15+ hrs)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Science Fair Head Judge — Local Science Fair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Grade 10: judged 10 projects; selected regional representative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Grade 11: organized, trained, and oversaw all judges for the full fair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RCP Science Club Coach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Taught chemistry lessons and prepared students for the Avogadro Chemistry Exam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Hosted physics lessons and hands-on labs (e.g., the science of elephant toothpaste)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Volunteer Floater — Kumon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Assisted students from basic reading/arithmetic through Calculus and critical analysis of Shakespeare</w:t>
      </w:r>
    </w:p>
    <w:p>
      <w:pPr>
        <w:spacing w:before="20" w:after="60"/>
        <w:pBdr>
          <w:bottom w:val="single" w:sz="4" w:space="1" w:color="2E6DA4"/>
        </w:pBdr>
      </w:pPr>
    </w:p>
    <w:p>
      <w:pPr>
        <w:spacing w:before="40" w:after="40"/>
      </w:pPr>
      <w:r>
        <w:rPr>
          <w:b/>
          <w:i w:val="0"/>
          <w:color w:val="1A2E4A"/>
          <w:sz w:val="19"/>
          <w:u w:val="none"/>
        </w:rPr>
        <w:t>MUSIC &amp; FINE ARTS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RC Palmer Concert Band &amp; Honours Concert Band (since Grade 9)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Percussion; member of Honours Concert Band that competed at MusicFest Nationals, Toronto (2023–24) — Silver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MC for Winter Concert '23, Gateway Inter-District Concert '24, Year-End Concert '25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Music Department Volunteer: concession booths, donation stands, event pamphlets</w:t>
      </w:r>
    </w:p>
    <w:p>
      <w:pPr>
        <w:spacing w:before="60" w:after="0" w:line="230" w:lineRule="exact"/>
      </w:pPr>
      <w:r>
        <w:rPr>
          <w:b/>
          <w:i w:val="0"/>
          <w:color w:val="2E6DA4"/>
          <w:sz w:val="20"/>
          <w:u w:val="none"/>
        </w:rPr>
        <w:t>Instruments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Piano — RCM Level 6 (~7 years); explores world music recreationally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Percussion — RC Palmer Concert Band (~2.5 years)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Violin — self-taught (~1.5 years)</w:t>
      </w:r>
    </w:p>
    <w:p>
      <w:pPr>
        <w:pStyle w:val="ListBullet"/>
        <w:spacing w:before="0" w:after="0" w:line="220" w:lineRule="exact"/>
        <w:ind w:left="259" w:hanging="187"/>
      </w:pPr>
      <w:r>
        <w:rPr>
          <w:b w:val="0"/>
          <w:i w:val="0"/>
          <w:color w:val="1C1C1C"/>
          <w:sz w:val="19"/>
          <w:u w:val="none"/>
        </w:rPr>
        <w:t>Flute — elementary school (~3 years)</w:t>
      </w:r>
    </w:p>
    <w:p>
      <w:pPr>
        <w:spacing w:before="20" w:after="60"/>
        <w:pBdr>
          <w:bottom w:val="single" w:sz="4" w:space="1" w:color="2E6DA4"/>
        </w:pBdr>
      </w:pPr>
    </w:p>
    <w:p>
      <w:pPr>
        <w:spacing w:before="40" w:after="40"/>
      </w:pPr>
      <w:r>
        <w:rPr>
          <w:b/>
          <w:i w:val="0"/>
          <w:color w:val="1A2E4A"/>
          <w:sz w:val="19"/>
          <w:u w:val="none"/>
        </w:rPr>
        <w:t>SKILLS &amp; TECHNICAL PROFICIENCIES</w:t>
      </w:r>
    </w:p>
    <w:p>
      <w:pPr>
        <w:spacing w:before="40" w:after="0" w:line="240" w:lineRule="exact"/>
      </w:pPr>
      <w:r>
        <w:rPr>
          <w:b/>
          <w:i w:val="0"/>
          <w:color w:val="1C1C1C"/>
          <w:sz w:val="19"/>
          <w:u w:val="none"/>
        </w:rPr>
        <w:t xml:space="preserve">Programming: </w:t>
      </w:r>
      <w:r>
        <w:rPr>
          <w:b w:val="0"/>
          <w:i w:val="0"/>
          <w:color w:val="1C1C1C"/>
          <w:sz w:val="19"/>
          <w:u w:val="none"/>
        </w:rPr>
        <w:t>Python (NumPy, Matplotlib, Pandas, scikit-learn), basic web development (HTML/CSS/JS)</w:t>
      </w:r>
    </w:p>
    <w:p>
      <w:pPr>
        <w:spacing w:before="40" w:after="0" w:line="240" w:lineRule="exact"/>
      </w:pPr>
      <w:r>
        <w:rPr>
          <w:b/>
          <w:i w:val="0"/>
          <w:color w:val="1C1C1C"/>
          <w:sz w:val="19"/>
          <w:u w:val="none"/>
        </w:rPr>
        <w:t xml:space="preserve">Research Tools: </w:t>
      </w:r>
      <w:r>
        <w:rPr>
          <w:b w:val="0"/>
          <w:i w:val="0"/>
          <w:color w:val="1C1C1C"/>
          <w:sz w:val="19"/>
          <w:u w:val="none"/>
        </w:rPr>
        <w:t>TESS/Kepler data analysis, bioinformatics workflows, Space-Track orbital data</w:t>
      </w:r>
    </w:p>
    <w:p>
      <w:pPr>
        <w:spacing w:before="40" w:after="0" w:line="240" w:lineRule="exact"/>
      </w:pPr>
      <w:r>
        <w:rPr>
          <w:b/>
          <w:i w:val="0"/>
          <w:color w:val="1C1C1C"/>
          <w:sz w:val="19"/>
          <w:u w:val="none"/>
        </w:rPr>
        <w:t xml:space="preserve">Languages: </w:t>
      </w:r>
      <w:r>
        <w:rPr>
          <w:b w:val="0"/>
          <w:i w:val="0"/>
          <w:color w:val="1C1C1C"/>
          <w:sz w:val="19"/>
          <w:u w:val="none"/>
        </w:rPr>
        <w:t>English (fluent), Hindi (conversational), French (basic)</w:t>
      </w:r>
    </w:p>
    <w:p>
      <w:pPr>
        <w:spacing w:before="40" w:after="0" w:line="240" w:lineRule="exact"/>
      </w:pPr>
      <w:r>
        <w:rPr>
          <w:b/>
          <w:i w:val="0"/>
          <w:color w:val="1C1C1C"/>
          <w:sz w:val="19"/>
          <w:u w:val="none"/>
        </w:rPr>
        <w:t xml:space="preserve">Other: </w:t>
      </w:r>
      <w:r>
        <w:rPr>
          <w:b w:val="0"/>
          <w:i w:val="0"/>
          <w:color w:val="1C1C1C"/>
          <w:sz w:val="19"/>
          <w:u w:val="none"/>
        </w:rPr>
        <w:t>VEX robotics, science fair mentorship, event coordination, public speaking / MC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